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伯明翰城市的大学开设专业选择（可接受交流学生专业）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伯明翰艺术设计学院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Visual Communication 视觉传达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Visual Communication - Graphic Communication 视觉传达 – 平面设计传达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Visual Communication – Illustration 视觉传达 – 插图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Visual Communication - Moving Image 视觉传达 – 移动图像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Visual Communication – Photography 视觉传达 – 摄影</w:t>
      </w: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Art and Design 艺术设计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Fashion Design 时装设计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Fashion Retail Management 时装零售管理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Textile Design 纺织品设计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Textile Design (Constructed Textiles) 纺织品设计（纺织品结构）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Textile Design (Embroidery) 纺织品设计（刺绣）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Textile Design (Printed Textiles) 纺织品设计（印刷纺织品）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Textile Design (Retail Management) 纺织品设计（零售管理）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Textile Design (Surface Design) 纺织品设计（外观设计）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Interior Design 室内设计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Interior Products Design 室内产品设计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Product Design 产品设计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Architecture (RIBA Part 1 Exemption) 建筑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Landscape Architecture 景观建筑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伯明翰传媒学院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媒体与传播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(Journalism) 媒体与传播（新闻方向）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(Media Photography) 媒体与传播（媒体摄影方向）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(Music Industries) 媒体与传播 （音乐产业方向）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(Public Relations) 媒体与传播（公共关系方向）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(Radio) 媒体与传播（广播方向）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(Television) 媒体与传播（电视方向）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Media and Communication (Web &amp; New Media) 媒体与传播（网络与新媒体方向）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 xml:space="preserve">建筑环境学院 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Architectural Technology 建筑技术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Building Surveying (RICS) 建筑测量（（英国）皇家特许测量员协会）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Construction Management  建筑管理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Planning and Development 规划与发展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Quantity Surveying 工料测量</w:t>
      </w:r>
    </w:p>
    <w:p>
      <w:pPr>
        <w:ind w:left="105" w:leftChars="50"/>
        <w:contextualSpacing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Real Estate (RICS) 房地产（（英国）皇家特许测量员协会）</w:t>
      </w: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color w:val="FF0000"/>
          <w:kern w:val="0"/>
          <w:sz w:val="24"/>
          <w:szCs w:val="24"/>
        </w:rPr>
        <w:t>商学院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color w:val="FF0000"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Accountancy 会计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Accountancy and Business 会计与商务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Accounting and Finance 会计与金融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商务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and Economics 商务与经济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and Finance 商务与金融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and HRM 商务与人力资源管理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and Management 商务与管理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and Marketing 商务与市场营销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Business Administration (Top Up) 工商管理（专升本）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Economics and Finance 经济与金融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International Business (Top-Up) 国际商务（专升本）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International Finance (Top-Up) 国际金融（专升本）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International Marketing (Top-Up) 国际市场营销（专升本）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Marketing 市场营销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Marketing, Advertising and Public Relations 市场营销，广告与公共关系</w:t>
      </w: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 xml:space="preserve"> LLB (Hons) Law 法律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 xml:space="preserve">工程学院 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BEng (Hons) Automotive Engineering汽车工程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BEng (Hons) Mechanical Engineering机械工程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BEng (Hons) Electronic Engineering 电子工程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Enterprise Information Systems * 企业信息系统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Motorsports Technology 引擎技术</w:t>
      </w: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计算机，电信和网络学院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BEng (Hons) Telecommunications and Networks电讯及网络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Business Information Technology商业信息技术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Computer Games Technology计算机游戏技术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Computer Science计算机科学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Computer Networks计算机网络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Computer Networks and Security计算机网络与安全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Forensic Computing法医计算机学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BSc (Hons) Information and Communications Technology 信息与通讯技术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法学院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LLB (Hons) Law 法律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LLB (Hons) Law with Business Law 商法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LLB (Hons) Law with Legal Practice 法律实践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LLB (Hons) Law with American Legal Studies 美国法律研究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LLB (Hons) Law with Criminology 刑法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LLB (Hons) Law with Human Rights 人权法</w:t>
      </w: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教育学院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b/>
          <w:kern w:val="0"/>
          <w:sz w:val="24"/>
          <w:szCs w:val="24"/>
        </w:rPr>
        <w:t>本科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Children and Integrated Professional Care 儿童及综合专业护理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Early Childhood Education Studies 幼儿教育研究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Early Childhood Education Studies (Top-Up) 幼儿教育研究（专升本）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kern w:val="0"/>
          <w:sz w:val="24"/>
          <w:szCs w:val="24"/>
        </w:rPr>
        <w:t>BA (Hons) Primary Education with QTS 小学教育与优质旅游服务</w:t>
      </w:r>
    </w:p>
    <w:p>
      <w:pPr>
        <w:pStyle w:val="4"/>
        <w:spacing w:before="0" w:beforeAutospacing="0" w:after="0" w:afterAutospacing="0" w:line="37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bookmarkStart w:id="0" w:name="_GoBack"/>
      <w:bookmarkEnd w:id="0"/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eastAsia="华文宋体"/>
          <w:b/>
          <w:bCs/>
          <w:color w:val="FF0000"/>
          <w:kern w:val="0"/>
        </w:rPr>
        <w:t>英语学院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本科</w:t>
      </w:r>
    </w:p>
    <w:p>
      <w:pPr>
        <w:autoSpaceDE w:val="0"/>
        <w:autoSpaceDN w:val="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 xml:space="preserve"> BA (Hons) Creative Writing with English英语创意写作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英语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and Creative Writing英语和创意写作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and Drama 英语和戏剧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and Media 英语和传媒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Language with English Literature 英语文学语言研究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Literature 英语文学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Literature with English Language Studies 英语文学中的英语语言研究</w:t>
      </w:r>
    </w:p>
    <w:p>
      <w:pPr>
        <w:autoSpaceDE w:val="0"/>
        <w:autoSpaceDN w:val="0"/>
        <w:ind w:left="105" w:leftChars="50"/>
        <w:contextualSpacing/>
        <w:jc w:val="left"/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华文宋体" w:cs="Times New Roman"/>
          <w:color w:val="FF0000"/>
          <w:kern w:val="0"/>
          <w:sz w:val="24"/>
          <w:szCs w:val="24"/>
        </w:rPr>
        <w:t>BA (Hons) English Literature and English Language Studies 英语文学与英语语言研究</w:t>
      </w:r>
    </w:p>
    <w:p>
      <w:pPr>
        <w:pStyle w:val="4"/>
        <w:spacing w:before="0" w:beforeAutospacing="0" w:after="0" w:afterAutospacing="0" w:line="375" w:lineRule="atLeast"/>
        <w:ind w:firstLine="300"/>
        <w:rPr>
          <w:rFonts w:ascii="Times New Roman" w:hAnsi="Times New Roman" w:cs="Times New Roman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D"/>
    <w:rsid w:val="000021C6"/>
    <w:rsid w:val="00015B51"/>
    <w:rsid w:val="00042BA6"/>
    <w:rsid w:val="00057177"/>
    <w:rsid w:val="00062BFB"/>
    <w:rsid w:val="000635A4"/>
    <w:rsid w:val="0007400B"/>
    <w:rsid w:val="000830E5"/>
    <w:rsid w:val="000A02AF"/>
    <w:rsid w:val="000B3A84"/>
    <w:rsid w:val="000B3ED8"/>
    <w:rsid w:val="000C1731"/>
    <w:rsid w:val="000D1EB0"/>
    <w:rsid w:val="000D44A5"/>
    <w:rsid w:val="000F6D4C"/>
    <w:rsid w:val="00156102"/>
    <w:rsid w:val="00175A6E"/>
    <w:rsid w:val="00175C63"/>
    <w:rsid w:val="00185609"/>
    <w:rsid w:val="001909A8"/>
    <w:rsid w:val="00195796"/>
    <w:rsid w:val="001D13B5"/>
    <w:rsid w:val="001E2D4B"/>
    <w:rsid w:val="001E5B76"/>
    <w:rsid w:val="0020777D"/>
    <w:rsid w:val="00213F78"/>
    <w:rsid w:val="00216587"/>
    <w:rsid w:val="00222B45"/>
    <w:rsid w:val="00222BA8"/>
    <w:rsid w:val="00233265"/>
    <w:rsid w:val="0026394F"/>
    <w:rsid w:val="002A02EC"/>
    <w:rsid w:val="002A2E79"/>
    <w:rsid w:val="002D2A4B"/>
    <w:rsid w:val="002D2AF9"/>
    <w:rsid w:val="002D4A58"/>
    <w:rsid w:val="002D738B"/>
    <w:rsid w:val="002E562E"/>
    <w:rsid w:val="002E7C35"/>
    <w:rsid w:val="00337433"/>
    <w:rsid w:val="00343437"/>
    <w:rsid w:val="003519D8"/>
    <w:rsid w:val="003711C9"/>
    <w:rsid w:val="003763F8"/>
    <w:rsid w:val="00381188"/>
    <w:rsid w:val="0038363C"/>
    <w:rsid w:val="003A4D18"/>
    <w:rsid w:val="003C5C54"/>
    <w:rsid w:val="003E04EE"/>
    <w:rsid w:val="00410041"/>
    <w:rsid w:val="00411258"/>
    <w:rsid w:val="004246BE"/>
    <w:rsid w:val="00427CE9"/>
    <w:rsid w:val="00443233"/>
    <w:rsid w:val="004504FC"/>
    <w:rsid w:val="0045170B"/>
    <w:rsid w:val="00471F8A"/>
    <w:rsid w:val="00480CD3"/>
    <w:rsid w:val="004928AD"/>
    <w:rsid w:val="0049742B"/>
    <w:rsid w:val="004A4B98"/>
    <w:rsid w:val="004C12F6"/>
    <w:rsid w:val="004F1A28"/>
    <w:rsid w:val="004F50FC"/>
    <w:rsid w:val="00512621"/>
    <w:rsid w:val="005161B2"/>
    <w:rsid w:val="0052122A"/>
    <w:rsid w:val="005251D1"/>
    <w:rsid w:val="00527CBB"/>
    <w:rsid w:val="00544959"/>
    <w:rsid w:val="005534B9"/>
    <w:rsid w:val="00563E92"/>
    <w:rsid w:val="0056524E"/>
    <w:rsid w:val="00570231"/>
    <w:rsid w:val="00570C6F"/>
    <w:rsid w:val="00573E82"/>
    <w:rsid w:val="005858A0"/>
    <w:rsid w:val="00590568"/>
    <w:rsid w:val="005908C8"/>
    <w:rsid w:val="0066277E"/>
    <w:rsid w:val="006A4673"/>
    <w:rsid w:val="006D5DCF"/>
    <w:rsid w:val="006D658E"/>
    <w:rsid w:val="006E6FDF"/>
    <w:rsid w:val="00707007"/>
    <w:rsid w:val="007170E5"/>
    <w:rsid w:val="00726ABF"/>
    <w:rsid w:val="007414A5"/>
    <w:rsid w:val="007859BF"/>
    <w:rsid w:val="00787EF3"/>
    <w:rsid w:val="007A5BF0"/>
    <w:rsid w:val="007B395C"/>
    <w:rsid w:val="007B4F6F"/>
    <w:rsid w:val="007C0F8A"/>
    <w:rsid w:val="007C7CDF"/>
    <w:rsid w:val="007E15E1"/>
    <w:rsid w:val="007E35AD"/>
    <w:rsid w:val="00842B47"/>
    <w:rsid w:val="00852FBB"/>
    <w:rsid w:val="00857231"/>
    <w:rsid w:val="00870636"/>
    <w:rsid w:val="008853EC"/>
    <w:rsid w:val="00890417"/>
    <w:rsid w:val="0089387B"/>
    <w:rsid w:val="008B4166"/>
    <w:rsid w:val="008C3293"/>
    <w:rsid w:val="008D7828"/>
    <w:rsid w:val="00906DB7"/>
    <w:rsid w:val="00910A34"/>
    <w:rsid w:val="009240CE"/>
    <w:rsid w:val="00932520"/>
    <w:rsid w:val="009367C3"/>
    <w:rsid w:val="00942588"/>
    <w:rsid w:val="00942E20"/>
    <w:rsid w:val="00952670"/>
    <w:rsid w:val="00954B5E"/>
    <w:rsid w:val="009637C2"/>
    <w:rsid w:val="00973223"/>
    <w:rsid w:val="00990C29"/>
    <w:rsid w:val="009A0F33"/>
    <w:rsid w:val="009A4C7E"/>
    <w:rsid w:val="009D75CC"/>
    <w:rsid w:val="009E21A8"/>
    <w:rsid w:val="00A0424A"/>
    <w:rsid w:val="00A06063"/>
    <w:rsid w:val="00A2153A"/>
    <w:rsid w:val="00A31449"/>
    <w:rsid w:val="00A57570"/>
    <w:rsid w:val="00A70323"/>
    <w:rsid w:val="00AC6B04"/>
    <w:rsid w:val="00B30E12"/>
    <w:rsid w:val="00B40356"/>
    <w:rsid w:val="00B776F0"/>
    <w:rsid w:val="00BB33FD"/>
    <w:rsid w:val="00BB37A6"/>
    <w:rsid w:val="00BD1B7D"/>
    <w:rsid w:val="00BD4145"/>
    <w:rsid w:val="00BE4E20"/>
    <w:rsid w:val="00C07B07"/>
    <w:rsid w:val="00C1706E"/>
    <w:rsid w:val="00C2175B"/>
    <w:rsid w:val="00C252F0"/>
    <w:rsid w:val="00C4493E"/>
    <w:rsid w:val="00C60D5F"/>
    <w:rsid w:val="00C61AB9"/>
    <w:rsid w:val="00C66218"/>
    <w:rsid w:val="00C76BC0"/>
    <w:rsid w:val="00C90305"/>
    <w:rsid w:val="00C9321A"/>
    <w:rsid w:val="00CB0BB3"/>
    <w:rsid w:val="00CC333D"/>
    <w:rsid w:val="00CE7129"/>
    <w:rsid w:val="00CF456C"/>
    <w:rsid w:val="00D05EC5"/>
    <w:rsid w:val="00D147A0"/>
    <w:rsid w:val="00D225EB"/>
    <w:rsid w:val="00D33BCD"/>
    <w:rsid w:val="00D45853"/>
    <w:rsid w:val="00D560E6"/>
    <w:rsid w:val="00D645CE"/>
    <w:rsid w:val="00D66731"/>
    <w:rsid w:val="00D77663"/>
    <w:rsid w:val="00DD59E0"/>
    <w:rsid w:val="00DF23DD"/>
    <w:rsid w:val="00E127FD"/>
    <w:rsid w:val="00E41B09"/>
    <w:rsid w:val="00E41E2F"/>
    <w:rsid w:val="00E51C6E"/>
    <w:rsid w:val="00EF143C"/>
    <w:rsid w:val="00EF365C"/>
    <w:rsid w:val="00EF78EC"/>
    <w:rsid w:val="00F03683"/>
    <w:rsid w:val="00F17583"/>
    <w:rsid w:val="00F232A1"/>
    <w:rsid w:val="00FB0326"/>
    <w:rsid w:val="00FE40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576</Words>
  <Characters>3284</Characters>
  <Lines>27</Lines>
  <Paragraphs>7</Paragraphs>
  <TotalTime>0</TotalTime>
  <ScaleCrop>false</ScaleCrop>
  <LinksUpToDate>false</LinksUpToDate>
  <CharactersWithSpaces>3853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2017-03-22T01:05:00Z</dcterms:created>
  <dc:creator>季晴</dc:creator>
  <cp:lastModifiedBy>user</cp:lastModifiedBy>
  <dcterms:modified xsi:type="dcterms:W3CDTF">2017-03-22T07:43:24Z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